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2022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E74D72">
        <w:rPr>
          <w:rFonts w:hint="eastAsia"/>
          <w:b/>
          <w:bCs/>
          <w:color w:val="FF0000"/>
          <w:sz w:val="36"/>
          <w:szCs w:val="36"/>
          <w:u w:val="single"/>
        </w:rPr>
        <w:t>9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2022 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E74D72">
        <w:rPr>
          <w:rFonts w:hint="eastAsia"/>
          <w:b/>
          <w:bCs/>
          <w:color w:val="FF0000"/>
          <w:sz w:val="32"/>
          <w:szCs w:val="32"/>
          <w:u w:val="single"/>
        </w:rPr>
        <w:t>10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2022</w:t>
      </w:r>
      <w:r w:rsidRPr="008C0B7C">
        <w:rPr>
          <w:rFonts w:hint="eastAsia"/>
          <w:b/>
          <w:sz w:val="32"/>
        </w:rPr>
        <w:t>年</w:t>
      </w:r>
      <w:r w:rsidR="007668A1">
        <w:rPr>
          <w:rFonts w:hint="eastAsia"/>
          <w:b/>
          <w:color w:val="FF0000"/>
          <w:sz w:val="32"/>
        </w:rPr>
        <w:t>9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2022</w:t>
      </w:r>
      <w:r w:rsidRPr="002C1BD9">
        <w:rPr>
          <w:rFonts w:hint="eastAsia"/>
          <w:sz w:val="24"/>
          <w:szCs w:val="24"/>
        </w:rPr>
        <w:t>年</w:t>
      </w:r>
      <w:r w:rsidR="007668A1">
        <w:rPr>
          <w:rFonts w:hint="eastAsia"/>
          <w:color w:val="FF0000"/>
          <w:sz w:val="24"/>
          <w:szCs w:val="24"/>
        </w:rPr>
        <w:t>10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ayout w:type="fixed"/>
        <w:tblLook w:val="04A0"/>
      </w:tblPr>
      <w:tblGrid>
        <w:gridCol w:w="999"/>
        <w:gridCol w:w="1170"/>
        <w:gridCol w:w="957"/>
        <w:gridCol w:w="1129"/>
        <w:gridCol w:w="982"/>
        <w:gridCol w:w="983"/>
        <w:gridCol w:w="975"/>
        <w:gridCol w:w="975"/>
        <w:gridCol w:w="1152"/>
        <w:gridCol w:w="992"/>
        <w:gridCol w:w="935"/>
        <w:gridCol w:w="975"/>
        <w:gridCol w:w="975"/>
        <w:gridCol w:w="975"/>
      </w:tblGrid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170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57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29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1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99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3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170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57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623E1B" w:rsidP="00623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17752.19</w:t>
            </w:r>
          </w:p>
        </w:tc>
        <w:tc>
          <w:tcPr>
            <w:tcW w:w="982" w:type="dxa"/>
            <w:vAlign w:val="center"/>
          </w:tcPr>
          <w:p w:rsidR="00A51242" w:rsidRPr="0020325B" w:rsidRDefault="00623E1B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983" w:type="dxa"/>
            <w:vAlign w:val="center"/>
          </w:tcPr>
          <w:p w:rsidR="00A51242" w:rsidRPr="0020325B" w:rsidRDefault="00623E1B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992" w:type="dxa"/>
            <w:vAlign w:val="center"/>
          </w:tcPr>
          <w:p w:rsidR="00A51242" w:rsidRPr="0020325B" w:rsidRDefault="00623E1B" w:rsidP="00525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 w:rsidR="005258A9">
              <w:rPr>
                <w:rFonts w:hint="eastAsia"/>
                <w:sz w:val="24"/>
                <w:szCs w:val="24"/>
              </w:rPr>
              <w:t>89</w:t>
            </w:r>
            <w:r>
              <w:rPr>
                <w:rFonts w:hint="eastAsia"/>
                <w:sz w:val="24"/>
                <w:szCs w:val="24"/>
              </w:rPr>
              <w:t>2.19</w:t>
            </w:r>
          </w:p>
        </w:tc>
        <w:tc>
          <w:tcPr>
            <w:tcW w:w="93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170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57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623E1B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12739.13</w:t>
            </w:r>
          </w:p>
        </w:tc>
        <w:tc>
          <w:tcPr>
            <w:tcW w:w="982" w:type="dxa"/>
            <w:vAlign w:val="center"/>
          </w:tcPr>
          <w:p w:rsidR="00A51242" w:rsidRPr="0020325B" w:rsidRDefault="00D84F2C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23.99</w:t>
            </w:r>
          </w:p>
        </w:tc>
        <w:tc>
          <w:tcPr>
            <w:tcW w:w="983" w:type="dxa"/>
            <w:vAlign w:val="center"/>
          </w:tcPr>
          <w:p w:rsidR="00A51242" w:rsidRPr="0020325B" w:rsidRDefault="00D84F2C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23.99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992" w:type="dxa"/>
            <w:vAlign w:val="center"/>
          </w:tcPr>
          <w:p w:rsidR="00A51242" w:rsidRPr="0020325B" w:rsidRDefault="000322CB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12780.14</w:t>
            </w:r>
          </w:p>
        </w:tc>
        <w:tc>
          <w:tcPr>
            <w:tcW w:w="93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EB4847" w:rsidRDefault="00EB4847" w:rsidP="002F7F44"/>
    <w:p w:rsidR="00EB4847" w:rsidRDefault="00EB4847" w:rsidP="002F7F44"/>
    <w:p w:rsidR="00EB4847" w:rsidRDefault="00EB4847" w:rsidP="002F7F44"/>
    <w:p w:rsidR="00683038" w:rsidRDefault="00683038" w:rsidP="002F7F44"/>
    <w:p w:rsidR="00683038" w:rsidRDefault="00683038" w:rsidP="002F7F44"/>
    <w:p w:rsidR="00683038" w:rsidRDefault="00683038" w:rsidP="002F7F44"/>
    <w:p w:rsidR="00683038" w:rsidRDefault="00683038" w:rsidP="002F7F44"/>
    <w:p w:rsidR="00683038" w:rsidRDefault="00683038" w:rsidP="002F7F44"/>
    <w:p w:rsidR="00945690" w:rsidRPr="00EB4847" w:rsidRDefault="002F7F44" w:rsidP="00EB4847">
      <w:r>
        <w:rPr>
          <w:rFonts w:hint="eastAsia"/>
        </w:rPr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2022</w:t>
      </w:r>
      <w:r w:rsidR="00157A7C" w:rsidRPr="008C0B7C">
        <w:rPr>
          <w:rFonts w:hint="eastAsia"/>
          <w:b/>
          <w:sz w:val="32"/>
        </w:rPr>
        <w:t>年</w:t>
      </w:r>
      <w:r w:rsidR="002C60EF">
        <w:rPr>
          <w:rFonts w:hint="eastAsia"/>
          <w:b/>
          <w:sz w:val="32"/>
        </w:rPr>
        <w:t>9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CC20220</w:t>
      </w:r>
      <w:r w:rsidR="002C60EF">
        <w:rPr>
          <w:rFonts w:hint="eastAsia"/>
          <w:color w:val="FF0000"/>
        </w:rPr>
        <w:t>9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2022</w:t>
      </w:r>
      <w:r w:rsidR="002353C4" w:rsidRPr="002C1BD9">
        <w:rPr>
          <w:rFonts w:hint="eastAsia"/>
          <w:sz w:val="24"/>
          <w:szCs w:val="24"/>
        </w:rPr>
        <w:t>年</w:t>
      </w:r>
      <w:r w:rsidR="002C60EF">
        <w:rPr>
          <w:rFonts w:hint="eastAsia"/>
          <w:color w:val="FF0000"/>
          <w:sz w:val="24"/>
          <w:szCs w:val="24"/>
        </w:rPr>
        <w:t>10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103"/>
        <w:gridCol w:w="1984"/>
        <w:gridCol w:w="1165"/>
        <w:gridCol w:w="820"/>
        <w:gridCol w:w="2126"/>
        <w:gridCol w:w="1308"/>
      </w:tblGrid>
      <w:tr w:rsidR="002420EC" w:rsidRPr="008A1D38" w:rsidTr="00777C57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10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984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16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820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212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30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5157B0" w:rsidRPr="008A1D38" w:rsidTr="00777C57">
        <w:tc>
          <w:tcPr>
            <w:tcW w:w="1417" w:type="dxa"/>
            <w:vAlign w:val="center"/>
          </w:tcPr>
          <w:p w:rsidR="005157B0" w:rsidRPr="008A1D38" w:rsidRDefault="005157B0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417" w:type="dxa"/>
            <w:vAlign w:val="center"/>
          </w:tcPr>
          <w:p w:rsidR="005157B0" w:rsidRPr="008A1D38" w:rsidRDefault="005157B0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1417" w:type="dxa"/>
            <w:vAlign w:val="center"/>
          </w:tcPr>
          <w:p w:rsidR="005157B0" w:rsidRPr="00843C1A" w:rsidRDefault="005157B0" w:rsidP="002C60EF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2022.</w:t>
            </w:r>
            <w:r w:rsidR="002C60E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157B0" w:rsidRPr="0020325B" w:rsidRDefault="002C60EF" w:rsidP="008F31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 w:rsidR="008F3121">
              <w:rPr>
                <w:rFonts w:hint="eastAsia"/>
                <w:sz w:val="24"/>
                <w:szCs w:val="24"/>
              </w:rPr>
              <w:t>89</w:t>
            </w:r>
            <w:r>
              <w:rPr>
                <w:rFonts w:hint="eastAsia"/>
                <w:sz w:val="24"/>
                <w:szCs w:val="24"/>
              </w:rPr>
              <w:t>2.19</w:t>
            </w:r>
          </w:p>
        </w:tc>
        <w:tc>
          <w:tcPr>
            <w:tcW w:w="1103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777C57">
              <w:rPr>
                <w:rFonts w:hint="eastAsia"/>
                <w:sz w:val="24"/>
                <w:szCs w:val="24"/>
              </w:rPr>
              <w:t>日照市福东建材有限公司</w:t>
            </w:r>
          </w:p>
        </w:tc>
        <w:tc>
          <w:tcPr>
            <w:tcW w:w="1165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777C57">
              <w:rPr>
                <w:rFonts w:hint="eastAsia"/>
                <w:sz w:val="24"/>
                <w:szCs w:val="24"/>
              </w:rPr>
              <w:t>日照市福东建材有限公司</w:t>
            </w:r>
          </w:p>
        </w:tc>
        <w:tc>
          <w:tcPr>
            <w:tcW w:w="1308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5157B0" w:rsidRPr="008A1D38" w:rsidTr="00777C57">
        <w:tc>
          <w:tcPr>
            <w:tcW w:w="1417" w:type="dxa"/>
            <w:vAlign w:val="center"/>
          </w:tcPr>
          <w:p w:rsidR="005157B0" w:rsidRPr="008A1D38" w:rsidRDefault="005157B0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417" w:type="dxa"/>
            <w:vAlign w:val="center"/>
          </w:tcPr>
          <w:p w:rsidR="005157B0" w:rsidRPr="008A1D38" w:rsidRDefault="005157B0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1417" w:type="dxa"/>
            <w:vAlign w:val="center"/>
          </w:tcPr>
          <w:p w:rsidR="005157B0" w:rsidRPr="00843C1A" w:rsidRDefault="005157B0" w:rsidP="002C60EF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2022.</w:t>
            </w:r>
            <w:r w:rsidR="002C60E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157B0" w:rsidRPr="0020325B" w:rsidRDefault="002C60EF" w:rsidP="00934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12780.14</w:t>
            </w:r>
          </w:p>
        </w:tc>
        <w:tc>
          <w:tcPr>
            <w:tcW w:w="1103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山东凯泰新材料科技有限公司</w:t>
            </w:r>
          </w:p>
        </w:tc>
        <w:tc>
          <w:tcPr>
            <w:tcW w:w="1165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山东凯泰新材料科技有限公司</w:t>
            </w:r>
          </w:p>
        </w:tc>
        <w:tc>
          <w:tcPr>
            <w:tcW w:w="1308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843C1A" w:rsidRPr="008A1D38" w:rsidTr="00777C57">
        <w:trPr>
          <w:trHeight w:val="118"/>
        </w:trPr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5D00FB" w:rsidRDefault="00843C1A" w:rsidP="00A30EA2">
            <w:pPr>
              <w:jc w:val="center"/>
              <w:rPr>
                <w:color w:val="FF0000"/>
              </w:rPr>
            </w:pPr>
          </w:p>
        </w:tc>
        <w:tc>
          <w:tcPr>
            <w:tcW w:w="1103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984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165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820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2F7F44" w:rsidRDefault="001B7F4D" w:rsidP="00444946"/>
    <w:sectPr w:rsidR="001B7F4D" w:rsidRPr="002F7F44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8F" w:rsidRDefault="00A1028F" w:rsidP="00444946">
      <w:r>
        <w:separator/>
      </w:r>
    </w:p>
  </w:endnote>
  <w:endnote w:type="continuationSeparator" w:id="1">
    <w:p w:rsidR="00A1028F" w:rsidRDefault="00A1028F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8F" w:rsidRDefault="00A1028F" w:rsidP="00444946">
      <w:r>
        <w:separator/>
      </w:r>
    </w:p>
  </w:footnote>
  <w:footnote w:type="continuationSeparator" w:id="1">
    <w:p w:rsidR="00A1028F" w:rsidRDefault="00A1028F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961"/>
    <w:rsid w:val="00001A7C"/>
    <w:rsid w:val="00021B00"/>
    <w:rsid w:val="00024B45"/>
    <w:rsid w:val="000322CB"/>
    <w:rsid w:val="000A3C19"/>
    <w:rsid w:val="000A5996"/>
    <w:rsid w:val="000B5F92"/>
    <w:rsid w:val="000B636F"/>
    <w:rsid w:val="000E731C"/>
    <w:rsid w:val="001275BD"/>
    <w:rsid w:val="00157A7C"/>
    <w:rsid w:val="00162A5E"/>
    <w:rsid w:val="001A58C5"/>
    <w:rsid w:val="001B1DEA"/>
    <w:rsid w:val="001B7F4D"/>
    <w:rsid w:val="001C1FE1"/>
    <w:rsid w:val="001E05CB"/>
    <w:rsid w:val="00202804"/>
    <w:rsid w:val="0020325B"/>
    <w:rsid w:val="00206E2E"/>
    <w:rsid w:val="002353C4"/>
    <w:rsid w:val="002362C6"/>
    <w:rsid w:val="00236D1A"/>
    <w:rsid w:val="00240571"/>
    <w:rsid w:val="002420EC"/>
    <w:rsid w:val="00255C85"/>
    <w:rsid w:val="00280DEB"/>
    <w:rsid w:val="00291CF1"/>
    <w:rsid w:val="002C1BD9"/>
    <w:rsid w:val="002C60EF"/>
    <w:rsid w:val="002F7F44"/>
    <w:rsid w:val="00301542"/>
    <w:rsid w:val="00320546"/>
    <w:rsid w:val="00335C68"/>
    <w:rsid w:val="0034045B"/>
    <w:rsid w:val="00340DF2"/>
    <w:rsid w:val="00360114"/>
    <w:rsid w:val="0036212B"/>
    <w:rsid w:val="003D54F7"/>
    <w:rsid w:val="003E1197"/>
    <w:rsid w:val="003F66FB"/>
    <w:rsid w:val="00426F2C"/>
    <w:rsid w:val="00431897"/>
    <w:rsid w:val="00434916"/>
    <w:rsid w:val="00444946"/>
    <w:rsid w:val="00453335"/>
    <w:rsid w:val="00464173"/>
    <w:rsid w:val="00470255"/>
    <w:rsid w:val="00476F1B"/>
    <w:rsid w:val="004A48E1"/>
    <w:rsid w:val="004C4829"/>
    <w:rsid w:val="004D2B23"/>
    <w:rsid w:val="00504086"/>
    <w:rsid w:val="00514146"/>
    <w:rsid w:val="005157B0"/>
    <w:rsid w:val="005258A9"/>
    <w:rsid w:val="00552C79"/>
    <w:rsid w:val="00573A17"/>
    <w:rsid w:val="005A5540"/>
    <w:rsid w:val="005B2124"/>
    <w:rsid w:val="005D00FB"/>
    <w:rsid w:val="005D2DFB"/>
    <w:rsid w:val="005F094D"/>
    <w:rsid w:val="00622951"/>
    <w:rsid w:val="00623E1B"/>
    <w:rsid w:val="00636E46"/>
    <w:rsid w:val="00646F73"/>
    <w:rsid w:val="00653B52"/>
    <w:rsid w:val="0066578E"/>
    <w:rsid w:val="00683038"/>
    <w:rsid w:val="0068398D"/>
    <w:rsid w:val="00694247"/>
    <w:rsid w:val="006966FE"/>
    <w:rsid w:val="006A3F67"/>
    <w:rsid w:val="006F1AE6"/>
    <w:rsid w:val="006F342D"/>
    <w:rsid w:val="0070589A"/>
    <w:rsid w:val="007167D3"/>
    <w:rsid w:val="00726F2F"/>
    <w:rsid w:val="00746CF6"/>
    <w:rsid w:val="007476C9"/>
    <w:rsid w:val="007668A1"/>
    <w:rsid w:val="00777C57"/>
    <w:rsid w:val="00813C82"/>
    <w:rsid w:val="008234FD"/>
    <w:rsid w:val="00843C1A"/>
    <w:rsid w:val="0088424F"/>
    <w:rsid w:val="00896707"/>
    <w:rsid w:val="008A1D38"/>
    <w:rsid w:val="008A56C6"/>
    <w:rsid w:val="008B36C0"/>
    <w:rsid w:val="008C0B7C"/>
    <w:rsid w:val="008D2615"/>
    <w:rsid w:val="008D3273"/>
    <w:rsid w:val="008D5B11"/>
    <w:rsid w:val="008F165C"/>
    <w:rsid w:val="008F3121"/>
    <w:rsid w:val="00945690"/>
    <w:rsid w:val="00963CEF"/>
    <w:rsid w:val="009B7022"/>
    <w:rsid w:val="009C0859"/>
    <w:rsid w:val="009C44B3"/>
    <w:rsid w:val="009F52A4"/>
    <w:rsid w:val="00A1028F"/>
    <w:rsid w:val="00A14B26"/>
    <w:rsid w:val="00A30D40"/>
    <w:rsid w:val="00A30EA2"/>
    <w:rsid w:val="00A37579"/>
    <w:rsid w:val="00A37C99"/>
    <w:rsid w:val="00A45335"/>
    <w:rsid w:val="00A51242"/>
    <w:rsid w:val="00AB30C1"/>
    <w:rsid w:val="00AD401D"/>
    <w:rsid w:val="00B0133C"/>
    <w:rsid w:val="00B10A32"/>
    <w:rsid w:val="00B17CB7"/>
    <w:rsid w:val="00B36859"/>
    <w:rsid w:val="00B61FD7"/>
    <w:rsid w:val="00B7402F"/>
    <w:rsid w:val="00B81ABA"/>
    <w:rsid w:val="00B83C26"/>
    <w:rsid w:val="00B84E90"/>
    <w:rsid w:val="00B861C7"/>
    <w:rsid w:val="00B96F33"/>
    <w:rsid w:val="00BA68AE"/>
    <w:rsid w:val="00BC0B14"/>
    <w:rsid w:val="00BF4D59"/>
    <w:rsid w:val="00C03277"/>
    <w:rsid w:val="00C312C3"/>
    <w:rsid w:val="00C315BB"/>
    <w:rsid w:val="00C6408D"/>
    <w:rsid w:val="00C768A4"/>
    <w:rsid w:val="00CF055C"/>
    <w:rsid w:val="00CF415D"/>
    <w:rsid w:val="00D37018"/>
    <w:rsid w:val="00D553A6"/>
    <w:rsid w:val="00D84F2C"/>
    <w:rsid w:val="00D963CE"/>
    <w:rsid w:val="00DC0349"/>
    <w:rsid w:val="00DE06F1"/>
    <w:rsid w:val="00DF4903"/>
    <w:rsid w:val="00E3032F"/>
    <w:rsid w:val="00E4140D"/>
    <w:rsid w:val="00E45A70"/>
    <w:rsid w:val="00E70134"/>
    <w:rsid w:val="00E74D72"/>
    <w:rsid w:val="00E938A4"/>
    <w:rsid w:val="00EB4847"/>
    <w:rsid w:val="00EB5364"/>
    <w:rsid w:val="00EB7C0E"/>
    <w:rsid w:val="00F12D72"/>
    <w:rsid w:val="00F33A59"/>
    <w:rsid w:val="00F6170F"/>
    <w:rsid w:val="00F8062D"/>
    <w:rsid w:val="00F9274C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</TotalTime>
  <Pages>3</Pages>
  <Words>187</Words>
  <Characters>1068</Characters>
  <Application>Microsoft Office Word</Application>
  <DocSecurity>0</DocSecurity>
  <Lines>8</Lines>
  <Paragraphs>2</Paragraphs>
  <ScaleCrop>false</ScaleCrop>
  <Company>微软公司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admin</cp:lastModifiedBy>
  <cp:revision>228</cp:revision>
  <cp:lastPrinted>2022-08-07T06:29:00Z</cp:lastPrinted>
  <dcterms:created xsi:type="dcterms:W3CDTF">2022-01-27T01:49:00Z</dcterms:created>
  <dcterms:modified xsi:type="dcterms:W3CDTF">2022-10-05T06:09:00Z</dcterms:modified>
</cp:coreProperties>
</file>